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Итоги дня бесплатной юридической помощи 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Г</w:t>
      </w:r>
      <w:r>
        <w:rPr>
          <w:rFonts w:ascii="Segoe UI" w:hAnsi="Segoe UI" w:cs="Segoe UI"/>
          <w:sz w:val="24"/>
        </w:rPr>
        <w:t xml:space="preserve">лавный специалист - эксперт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ОГРН</w:t>
      </w:r>
      <w:r>
        <w:rPr>
          <w:rFonts w:ascii="Segoe UI" w:hAnsi="Segoe UI" w:cs="Segoe UI"/>
          <w:sz w:val="24"/>
        </w:rPr>
        <w:t xml:space="preserve"> №1</w:t>
      </w:r>
      <w:r>
        <w:rPr>
          <w:rFonts w:ascii="Segoe UI" w:hAnsi="Segoe UI" w:cs="Segoe UI"/>
          <w:sz w:val="24"/>
        </w:rPr>
        <w:t xml:space="preserve"> Управления Росреестра по Свердловской области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b/>
          <w:bCs/>
          <w:sz w:val="24"/>
        </w:rPr>
        <w:t xml:space="preserve">Бояринцева Ксения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принял</w:t>
      </w:r>
      <w:r>
        <w:rPr>
          <w:rFonts w:ascii="Segoe UI" w:hAnsi="Segoe UI" w:cs="Segoe UI"/>
          <w:sz w:val="24"/>
        </w:rPr>
        <w:t xml:space="preserve">а</w:t>
      </w:r>
      <w:r>
        <w:rPr>
          <w:rFonts w:ascii="Segoe UI" w:hAnsi="Segoe UI" w:cs="Segoe UI"/>
          <w:sz w:val="24"/>
        </w:rPr>
        <w:t xml:space="preserve"> участие во Всероссийском Дне</w:t>
      </w:r>
      <w:r>
        <w:rPr>
          <w:rFonts w:ascii="Segoe UI" w:hAnsi="Segoe UI" w:cs="Segoe UI"/>
          <w:sz w:val="24"/>
        </w:rPr>
        <w:t xml:space="preserve"> оказания бесплатной юридической помощи населени</w:t>
      </w:r>
      <w:r>
        <w:rPr>
          <w:rFonts w:ascii="Segoe UI" w:hAnsi="Segoe UI" w:cs="Segoe UI"/>
          <w:sz w:val="24"/>
        </w:rPr>
        <w:t xml:space="preserve">ю. Мероприятие </w:t>
      </w:r>
      <w:r>
        <w:rPr>
          <w:rFonts w:ascii="Segoe UI" w:hAnsi="Segoe UI" w:cs="Segoe UI"/>
          <w:sz w:val="24"/>
        </w:rPr>
        <w:t xml:space="preserve">было </w:t>
      </w:r>
      <w:r>
        <w:rPr>
          <w:rFonts w:ascii="Segoe UI" w:hAnsi="Segoe UI" w:cs="Segoe UI"/>
          <w:sz w:val="24"/>
        </w:rPr>
        <w:t xml:space="preserve">организова</w:t>
      </w:r>
      <w:r>
        <w:rPr>
          <w:rFonts w:ascii="Segoe UI" w:hAnsi="Segoe UI" w:cs="Segoe UI"/>
          <w:sz w:val="24"/>
        </w:rPr>
        <w:t xml:space="preserve">но</w:t>
      </w:r>
      <w:r>
        <w:rPr>
          <w:rFonts w:ascii="Segoe UI" w:hAnsi="Segoe UI" w:cs="Segoe UI"/>
          <w:sz w:val="24"/>
        </w:rPr>
        <w:t xml:space="preserve"> Свердловским региональным отделением Общероссийской общественной организации «Ассоциация юристов России»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рамках правовых консультаций специалист ведомства помо</w:t>
      </w:r>
      <w:r>
        <w:rPr>
          <w:rFonts w:ascii="Segoe UI" w:hAnsi="Segoe UI" w:cs="Segoe UI"/>
          <w:sz w:val="24"/>
        </w:rPr>
        <w:t xml:space="preserve">г</w:t>
      </w:r>
      <w:r>
        <w:rPr>
          <w:rFonts w:ascii="Segoe UI" w:hAnsi="Segoe UI" w:cs="Segoe UI"/>
          <w:sz w:val="24"/>
        </w:rPr>
        <w:t xml:space="preserve"> гражданам разобраться в </w:t>
      </w:r>
      <w:r>
        <w:rPr>
          <w:rFonts w:ascii="Segoe UI" w:hAnsi="Segoe UI" w:cs="Segoe UI"/>
          <w:sz w:val="24"/>
        </w:rPr>
        <w:t xml:space="preserve">следующих </w:t>
      </w:r>
      <w:r>
        <w:rPr>
          <w:rFonts w:ascii="Segoe UI" w:hAnsi="Segoe UI" w:cs="Segoe UI"/>
          <w:sz w:val="24"/>
        </w:rPr>
        <w:t xml:space="preserve">вопросах</w:t>
      </w:r>
      <w:r>
        <w:rPr>
          <w:rFonts w:ascii="Segoe UI" w:hAnsi="Segoe UI" w:cs="Segoe UI"/>
          <w:sz w:val="24"/>
        </w:rPr>
        <w:t xml:space="preserve">: </w:t>
      </w:r>
      <w:r>
        <w:rPr>
          <w:rFonts w:ascii="Segoe UI" w:hAnsi="Segoe UI" w:cs="Segoe UI"/>
          <w:sz w:val="24"/>
        </w:rPr>
        <w:t xml:space="preserve">как установить границы земельного участка под многоквартирным домом и оформить на него права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что делать, если возник с соседом спор по установленной по межеванию границы земельного участка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можно ли зарегистрировать право на ограждение (забор), как обезопасить свое имущество от действий мошенников, а также порядок оформления права на квартиру в порядке приватизации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Предоставление консультаций гражданам — это </w:t>
      </w:r>
      <w:r>
        <w:rPr>
          <w:rFonts w:ascii="Segoe UI" w:hAnsi="Segoe UI" w:cs="Segoe UI"/>
          <w:i/>
          <w:iCs/>
          <w:sz w:val="24"/>
        </w:rPr>
        <w:t xml:space="preserve">один из </w:t>
      </w:r>
      <w:r>
        <w:rPr>
          <w:rFonts w:ascii="Segoe UI" w:hAnsi="Segoe UI" w:cs="Segoe UI"/>
          <w:i/>
          <w:iCs/>
          <w:sz w:val="24"/>
        </w:rPr>
        <w:t xml:space="preserve">ключев</w:t>
      </w:r>
      <w:r>
        <w:rPr>
          <w:rFonts w:ascii="Segoe UI" w:hAnsi="Segoe UI" w:cs="Segoe UI"/>
          <w:i/>
          <w:iCs/>
          <w:sz w:val="24"/>
        </w:rPr>
        <w:t xml:space="preserve">ых </w:t>
      </w:r>
      <w:r>
        <w:rPr>
          <w:rFonts w:ascii="Segoe UI" w:hAnsi="Segoe UI" w:cs="Segoe UI"/>
          <w:i/>
          <w:iCs/>
          <w:sz w:val="24"/>
        </w:rPr>
        <w:t xml:space="preserve">аспектов деятельности Управления</w:t>
      </w:r>
      <w:r>
        <w:rPr>
          <w:rFonts w:ascii="Segoe UI" w:hAnsi="Segoe UI" w:cs="Segoe UI"/>
          <w:i/>
          <w:sz w:val="24"/>
        </w:rPr>
        <w:t xml:space="preserve">. </w:t>
      </w:r>
      <w:r>
        <w:rPr>
          <w:rFonts w:ascii="Segoe UI" w:hAnsi="Segoe UI" w:cs="Segoe UI"/>
          <w:i/>
          <w:iCs/>
          <w:sz w:val="24"/>
        </w:rPr>
        <w:t xml:space="preserve">В рамках дня правовой помощи </w:t>
      </w:r>
      <w:r>
        <w:rPr>
          <w:rFonts w:ascii="Segoe UI" w:hAnsi="Segoe UI" w:cs="Segoe UI"/>
          <w:i/>
          <w:sz w:val="24"/>
        </w:rPr>
        <w:t xml:space="preserve">наш специалист</w:t>
      </w:r>
      <w:r>
        <w:rPr>
          <w:rFonts w:ascii="Segoe UI" w:hAnsi="Segoe UI" w:cs="Segoe UI"/>
          <w:i/>
          <w:sz w:val="24"/>
        </w:rPr>
        <w:t xml:space="preserve"> подроб</w:t>
      </w:r>
      <w:r>
        <w:rPr>
          <w:rFonts w:ascii="Segoe UI" w:hAnsi="Segoe UI" w:cs="Segoe UI"/>
          <w:i/>
          <w:sz w:val="24"/>
        </w:rPr>
        <w:t xml:space="preserve">но </w:t>
      </w:r>
      <w:r>
        <w:rPr>
          <w:rFonts w:ascii="Segoe UI" w:hAnsi="Segoe UI" w:cs="Segoe UI"/>
          <w:i/>
          <w:sz w:val="24"/>
        </w:rPr>
        <w:t xml:space="preserve">ответ</w:t>
      </w:r>
      <w:r>
        <w:rPr>
          <w:rFonts w:ascii="Segoe UI" w:hAnsi="Segoe UI" w:cs="Segoe UI"/>
          <w:i/>
          <w:sz w:val="24"/>
        </w:rPr>
        <w:t xml:space="preserve">ила</w:t>
      </w:r>
      <w:r>
        <w:rPr>
          <w:rFonts w:ascii="Segoe UI" w:hAnsi="Segoe UI" w:cs="Segoe UI"/>
          <w:i/>
          <w:sz w:val="24"/>
        </w:rPr>
        <w:t xml:space="preserve"> на все вопросы</w:t>
      </w:r>
      <w:r>
        <w:rPr>
          <w:rFonts w:ascii="Segoe UI" w:hAnsi="Segoe UI" w:cs="Segoe UI"/>
          <w:i/>
          <w:sz w:val="24"/>
        </w:rPr>
        <w:t xml:space="preserve"> граждан</w:t>
      </w:r>
      <w:r>
        <w:rPr>
          <w:rFonts w:ascii="Segoe UI" w:hAnsi="Segoe UI" w:cs="Segoe UI"/>
          <w:i/>
          <w:sz w:val="24"/>
        </w:rPr>
        <w:t xml:space="preserve">. Нам важно быть в постоянном контакте с пользователями наших услуг, ведь мы стремимся воплотить в жизнь простой, но важный девиз: "Мы там, где люди!"»</w:t>
      </w:r>
      <w:r>
        <w:rPr>
          <w:rFonts w:ascii="Segoe UI" w:hAnsi="Segoe UI" w:cs="Segoe UI"/>
          <w:sz w:val="24"/>
        </w:rPr>
        <w:t xml:space="preserve">, - отметила 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Ирина 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Бесплатные правовые консультации </w:t>
      </w:r>
      <w:r>
        <w:rPr>
          <w:rFonts w:ascii="Segoe UI" w:hAnsi="Segoe UI" w:cs="Segoe UI"/>
          <w:sz w:val="24"/>
        </w:rPr>
        <w:t xml:space="preserve">предоставили</w:t>
      </w:r>
      <w:r>
        <w:rPr>
          <w:rFonts w:ascii="Segoe UI" w:hAnsi="Segoe UI" w:cs="Segoe UI"/>
          <w:sz w:val="24"/>
        </w:rPr>
        <w:t xml:space="preserve"> 21 специалист из 14 организаций. 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«Иногда гражданин не знает, к кому ему обратиться в связи со сложившейся жизненной ситуацией. Поэтому на одной площадке мы собрали представителей нал</w:t>
      </w:r>
      <w:r>
        <w:rPr>
          <w:rFonts w:ascii="Segoe UI" w:hAnsi="Segoe UI" w:cs="Segoe UI"/>
          <w:i/>
          <w:iCs/>
          <w:sz w:val="24"/>
        </w:rPr>
        <w:t xml:space="preserve">оговой службы, судебных приставов, государственной системы оказания бесплатной правовой помощи, юридических клиник, нотариусов, адвокатов и других специалистов. Все они на практике умеют применять свои знания и решают проблемы тех, кто нуждается в помощи»,</w:t>
      </w:r>
      <w:r>
        <w:rPr>
          <w:rFonts w:ascii="Segoe UI" w:hAnsi="Segoe UI" w:cs="Segoe UI"/>
          <w:sz w:val="24"/>
        </w:rPr>
        <w:t xml:space="preserve"> — рассказала председатель исполнительного комитета Свердловского регионального отделения Ассоциации юристов России, президент Нотариальной палаты Свердловской области </w:t>
      </w:r>
      <w:r>
        <w:rPr>
          <w:rFonts w:ascii="Segoe UI" w:hAnsi="Segoe UI" w:cs="Segoe UI"/>
          <w:b/>
          <w:bCs/>
          <w:sz w:val="24"/>
        </w:rPr>
        <w:t xml:space="preserve">Ирина Перевалова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jc w:val="both"/>
        <w:spacing w:line="256" w:lineRule="auto"/>
        <w:rPr>
          <w:rFonts w:ascii="Segoe UI" w:hAnsi="Segoe UI" w:cs="Segoe UI"/>
          <w:b/>
          <w:sz w:val="18"/>
          <w:szCs w:val="1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7" distL="114300" distR="114300" simplePos="0" relativeHeight="251658240" behindDoc="0" locked="0" layoutInCell="1" allowOverlap="1">
                <wp:simplePos x="0" y="0"/>
                <wp:positionH relativeFrom="margin">
                  <wp:posOffset>-69850</wp:posOffset>
                </wp:positionH>
                <wp:positionV relativeFrom="paragraph">
                  <wp:posOffset>122554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8240;o:allowoverlap:true;o:allowincell:true;mso-position-horizontal-relative:margin;margin-left:-5.50pt;mso-position-horizontal:absolute;mso-position-vertical-relative:text;margin-top:9.6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</w:r>
    </w:p>
    <w:p>
      <w:pPr>
        <w:ind w:firstLine="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</w:rPr>
      </w:r>
    </w:p>
    <w:p>
      <w:pPr>
        <w:ind w:firstLine="0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</w:r>
      <w:r>
        <w:rPr>
          <w:rFonts w:ascii="Segoe UI" w:hAnsi="Segoe UI" w:cs="Segoe UI"/>
          <w:b/>
          <w:bCs/>
          <w:sz w:val="24"/>
        </w:rPr>
      </w:r>
    </w:p>
    <w:p>
      <w:pPr>
        <w:ind w:firstLine="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6</cp:revision>
  <dcterms:created xsi:type="dcterms:W3CDTF">2025-03-31T10:06:00Z</dcterms:created>
  <dcterms:modified xsi:type="dcterms:W3CDTF">2025-04-03T04:34:11Z</dcterms:modified>
</cp:coreProperties>
</file>